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FB8B" w14:textId="16C369D7" w:rsidR="00473B85" w:rsidRPr="00FB1A6E" w:rsidRDefault="00473B85" w:rsidP="008F0D47">
      <w:pPr>
        <w:spacing w:after="0" w:line="240" w:lineRule="auto"/>
        <w:rPr>
          <w:b/>
          <w:lang w:val="en-GB"/>
        </w:rPr>
      </w:pPr>
      <w:r w:rsidRPr="00FB1A6E">
        <w:rPr>
          <w:b/>
          <w:lang w:val="en-GB"/>
        </w:rPr>
        <w:t xml:space="preserve">What </w:t>
      </w:r>
      <w:r w:rsidR="00F54627">
        <w:rPr>
          <w:b/>
          <w:lang w:val="en-GB"/>
        </w:rPr>
        <w:t>is the MTN-015 study and why is it being done</w:t>
      </w:r>
      <w:r w:rsidRPr="00FB1A6E">
        <w:rPr>
          <w:b/>
          <w:lang w:val="en-GB"/>
        </w:rPr>
        <w:t>?</w:t>
      </w:r>
    </w:p>
    <w:p w14:paraId="01D1D803" w14:textId="47A872C1" w:rsidR="00455368" w:rsidRDefault="00245524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455368">
        <w:rPr>
          <w:lang w:val="en-GB"/>
        </w:rPr>
        <w:t xml:space="preserve">MTN-015 is an observational research study </w:t>
      </w:r>
      <w:r w:rsidR="004C63DB">
        <w:rPr>
          <w:lang w:val="en-GB"/>
        </w:rPr>
        <w:t>of</w:t>
      </w:r>
      <w:r w:rsidRPr="00455368">
        <w:rPr>
          <w:lang w:val="en-GB"/>
        </w:rPr>
        <w:t xml:space="preserve"> participants who become infected with HIV during their participation in an HIV prevention trial</w:t>
      </w:r>
      <w:r w:rsidR="00E86B8C" w:rsidRPr="00455368">
        <w:rPr>
          <w:lang w:val="en-GB"/>
        </w:rPr>
        <w:t>.</w:t>
      </w:r>
      <w:r w:rsidR="0058326B" w:rsidRPr="00455368">
        <w:rPr>
          <w:lang w:val="en-GB"/>
        </w:rPr>
        <w:t xml:space="preserve"> </w:t>
      </w:r>
    </w:p>
    <w:p w14:paraId="66E45A09" w14:textId="00FA4E9E" w:rsidR="00455368" w:rsidRPr="00455368" w:rsidRDefault="00245524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>
        <w:t xml:space="preserve">The main purpose of this study is to see if </w:t>
      </w:r>
      <w:r w:rsidR="0058326B">
        <w:t xml:space="preserve">use of </w:t>
      </w:r>
      <w:r>
        <w:t>the study products</w:t>
      </w:r>
      <w:r w:rsidR="0058326B">
        <w:t>, such as the dapivirine vaginal ring or oral PrEP (</w:t>
      </w:r>
      <w:proofErr w:type="spellStart"/>
      <w:r w:rsidR="0058326B">
        <w:t>Truvada</w:t>
      </w:r>
      <w:proofErr w:type="spellEnd"/>
      <w:r w:rsidR="0058326B">
        <w:t>),</w:t>
      </w:r>
      <w:r>
        <w:t xml:space="preserve"> affect the long-term health of these </w:t>
      </w:r>
      <w:r w:rsidR="00D83E35">
        <w:t>individuals</w:t>
      </w:r>
      <w:r>
        <w:t>.</w:t>
      </w:r>
      <w:r w:rsidR="0058326B">
        <w:t xml:space="preserve"> </w:t>
      </w:r>
    </w:p>
    <w:p w14:paraId="1FC90F71" w14:textId="761DBA05" w:rsidR="00802039" w:rsidRPr="007609FA" w:rsidRDefault="007609FA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MTN-015 </w:t>
      </w:r>
      <w:r>
        <w:t xml:space="preserve">provides routine monitoring of participant’s health through exams and laboratory tests, as well as counseling, and </w:t>
      </w:r>
      <w:r w:rsidR="007D729E">
        <w:t>referrals</w:t>
      </w:r>
      <w:r w:rsidR="00245524">
        <w:t xml:space="preserve">.  </w:t>
      </w:r>
      <w:r w:rsidRPr="007609FA">
        <w:rPr>
          <w:lang w:val="en-GB"/>
        </w:rPr>
        <w:t xml:space="preserve">MTN-015 does </w:t>
      </w:r>
      <w:r w:rsidRPr="007609FA">
        <w:rPr>
          <w:u w:val="single"/>
          <w:lang w:val="en-GB"/>
        </w:rPr>
        <w:t>not</w:t>
      </w:r>
      <w:r w:rsidRPr="007609FA">
        <w:rPr>
          <w:lang w:val="en-GB"/>
        </w:rPr>
        <w:t xml:space="preserve"> provide treatment for HIV.</w:t>
      </w:r>
    </w:p>
    <w:p w14:paraId="41A1BA58" w14:textId="2334E4EE" w:rsidR="00832D65" w:rsidRPr="00832D65" w:rsidRDefault="00832D65" w:rsidP="008F0D47">
      <w:pPr>
        <w:spacing w:after="0" w:line="240" w:lineRule="auto"/>
        <w:rPr>
          <w:lang w:val="en-GB"/>
        </w:rPr>
      </w:pPr>
    </w:p>
    <w:p w14:paraId="41A1BA59" w14:textId="117E064D" w:rsidR="00832D65" w:rsidRPr="00832D65" w:rsidRDefault="00CA2CC5" w:rsidP="008F0D47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 xml:space="preserve">Who is eligible for the </w:t>
      </w:r>
      <w:r w:rsidR="0058326B">
        <w:rPr>
          <w:b/>
          <w:lang w:val="en-GB"/>
        </w:rPr>
        <w:t>MTN-015</w:t>
      </w:r>
      <w:r>
        <w:rPr>
          <w:b/>
          <w:lang w:val="en-GB"/>
        </w:rPr>
        <w:t xml:space="preserve"> study</w:t>
      </w:r>
      <w:r w:rsidR="00832D65" w:rsidRPr="00832D65">
        <w:rPr>
          <w:b/>
          <w:lang w:val="en-GB"/>
        </w:rPr>
        <w:t>?</w:t>
      </w:r>
    </w:p>
    <w:p w14:paraId="711AC6C5" w14:textId="23B66296" w:rsidR="004C63DB" w:rsidRPr="004C63DB" w:rsidRDefault="00D83E35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4C63DB">
        <w:rPr>
          <w:lang w:val="en-GB"/>
        </w:rPr>
        <w:t>Individuals</w:t>
      </w:r>
      <w:r w:rsidR="00CA2CC5" w:rsidRPr="008F0D47">
        <w:rPr>
          <w:lang w:val="en-GB"/>
        </w:rPr>
        <w:t xml:space="preserve"> who </w:t>
      </w:r>
      <w:r w:rsidR="0058326B" w:rsidRPr="008F0D47">
        <w:rPr>
          <w:lang w:val="en-GB"/>
        </w:rPr>
        <w:t xml:space="preserve">have become infected with HIV during their participation in an MTN HIV prevention trial are potentially eligible for MTN-015. </w:t>
      </w:r>
    </w:p>
    <w:p w14:paraId="12AE3F6C" w14:textId="77777777" w:rsidR="004C63DB" w:rsidRPr="004C63DB" w:rsidRDefault="00D83E35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Participants</w:t>
      </w:r>
      <w:r w:rsidR="00FC2639" w:rsidRPr="008F0D47">
        <w:rPr>
          <w:lang w:val="en-GB"/>
        </w:rPr>
        <w:t xml:space="preserve"> must un</w:t>
      </w:r>
      <w:r w:rsidR="006868B2" w:rsidRPr="008F0D47">
        <w:rPr>
          <w:lang w:val="en-GB"/>
        </w:rPr>
        <w:t>derstand the study requirements,</w:t>
      </w:r>
      <w:r w:rsidR="00D23B66" w:rsidRPr="008F0D47">
        <w:rPr>
          <w:lang w:val="en-GB"/>
        </w:rPr>
        <w:t xml:space="preserve"> and</w:t>
      </w:r>
      <w:r w:rsidR="006868B2" w:rsidRPr="008F0D47">
        <w:rPr>
          <w:lang w:val="en-GB"/>
        </w:rPr>
        <w:t xml:space="preserve"> </w:t>
      </w:r>
      <w:r w:rsidR="00A020FA" w:rsidRPr="008F0D47">
        <w:rPr>
          <w:lang w:val="en-GB"/>
        </w:rPr>
        <w:t>agree to take part</w:t>
      </w:r>
      <w:r w:rsidR="00D23B66" w:rsidRPr="008F0D47">
        <w:rPr>
          <w:lang w:val="en-GB"/>
        </w:rPr>
        <w:t>.</w:t>
      </w:r>
      <w:r w:rsidR="0058326B" w:rsidRPr="008F0D47">
        <w:rPr>
          <w:lang w:val="en-GB"/>
        </w:rPr>
        <w:t xml:space="preserve">  </w:t>
      </w:r>
    </w:p>
    <w:p w14:paraId="125E9C6F" w14:textId="77777777" w:rsidR="004C63DB" w:rsidRPr="004C63DB" w:rsidRDefault="00D83E35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 xml:space="preserve">No matter what their actual use of the study product was, participants are offered enrollment in MTN-015.  </w:t>
      </w:r>
    </w:p>
    <w:p w14:paraId="41A1BA5A" w14:textId="41C3DF69" w:rsidR="00832D65" w:rsidRPr="004C63DB" w:rsidRDefault="00D83E35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If the HIV prevention study is still ongoing, participants can stay in that study and join MTN-015 at the same time.</w:t>
      </w:r>
    </w:p>
    <w:p w14:paraId="41A1BA5B" w14:textId="4AB2AA71" w:rsidR="00832D65" w:rsidRDefault="00832D65" w:rsidP="008F0D47">
      <w:pPr>
        <w:spacing w:after="0" w:line="240" w:lineRule="auto"/>
        <w:rPr>
          <w:lang w:val="en-GB"/>
        </w:rPr>
      </w:pPr>
    </w:p>
    <w:p w14:paraId="46ED2B69" w14:textId="0B686FE4" w:rsidR="006868B2" w:rsidRPr="00FB1A6E" w:rsidRDefault="006868B2" w:rsidP="008F0D47">
      <w:pPr>
        <w:spacing w:after="0" w:line="240" w:lineRule="auto"/>
        <w:rPr>
          <w:b/>
          <w:lang w:val="en-GB"/>
        </w:rPr>
      </w:pPr>
      <w:r w:rsidRPr="00FB1A6E">
        <w:rPr>
          <w:b/>
          <w:lang w:val="en-GB"/>
        </w:rPr>
        <w:t>How long is the study?</w:t>
      </w:r>
      <w:r w:rsidR="005F69B3">
        <w:rPr>
          <w:b/>
          <w:lang w:val="en-GB"/>
        </w:rPr>
        <w:t xml:space="preserve">  How often are study visits?</w:t>
      </w:r>
    </w:p>
    <w:p w14:paraId="4B35AF4F" w14:textId="77777777" w:rsidR="004C63DB" w:rsidRPr="004C63DB" w:rsidRDefault="00B42088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Participants will be enrolled in</w:t>
      </w:r>
      <w:r w:rsidR="00D83E35" w:rsidRPr="008F0D47">
        <w:rPr>
          <w:lang w:val="en-GB"/>
        </w:rPr>
        <w:t xml:space="preserve"> MTN-015</w:t>
      </w:r>
      <w:r w:rsidRPr="008F0D47">
        <w:rPr>
          <w:lang w:val="en-GB"/>
        </w:rPr>
        <w:t xml:space="preserve"> for a minimum of</w:t>
      </w:r>
      <w:r w:rsidR="00D83E35" w:rsidRPr="008F0D47">
        <w:rPr>
          <w:lang w:val="en-GB"/>
        </w:rPr>
        <w:t xml:space="preserve"> 1 year</w:t>
      </w:r>
      <w:r w:rsidRPr="008F0D47">
        <w:rPr>
          <w:lang w:val="en-GB"/>
        </w:rPr>
        <w:t xml:space="preserve">, and may continue for several years. </w:t>
      </w:r>
    </w:p>
    <w:p w14:paraId="5D98968B" w14:textId="77777777" w:rsidR="004C63DB" w:rsidRPr="004C63DB" w:rsidRDefault="00B42088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 xml:space="preserve">Visits will take place approximately 1, 3, and 6 months after HIV infection, and then every 6 months thereafter. </w:t>
      </w:r>
    </w:p>
    <w:p w14:paraId="2CE5FFE4" w14:textId="659343B0" w:rsidR="007B6FB7" w:rsidRPr="004C63DB" w:rsidRDefault="00B42088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 xml:space="preserve">Participants may have an additional visit scheduled around the time they start antiretroviral treatment (ART) for HIV. </w:t>
      </w:r>
    </w:p>
    <w:p w14:paraId="0152181A" w14:textId="35C4A00A" w:rsidR="002549B9" w:rsidRPr="00B42088" w:rsidRDefault="00306638" w:rsidP="008F0D47">
      <w:pPr>
        <w:spacing w:after="0" w:line="240" w:lineRule="auto"/>
        <w:rPr>
          <w:lang w:val="en-GB"/>
        </w:rPr>
      </w:pPr>
      <w:r>
        <w:rPr>
          <w:lang w:val="en-GB"/>
        </w:rPr>
        <w:t xml:space="preserve"> </w:t>
      </w:r>
    </w:p>
    <w:p w14:paraId="41A1BA5F" w14:textId="222951BF" w:rsidR="00832D65" w:rsidRDefault="00832D65" w:rsidP="008F0D47">
      <w:pPr>
        <w:spacing w:after="0" w:line="240" w:lineRule="auto"/>
        <w:rPr>
          <w:b/>
          <w:lang w:val="en-GB"/>
        </w:rPr>
      </w:pPr>
      <w:r w:rsidRPr="00832D65">
        <w:rPr>
          <w:b/>
          <w:lang w:val="en-GB"/>
        </w:rPr>
        <w:t xml:space="preserve">What will </w:t>
      </w:r>
      <w:r w:rsidR="00B42088">
        <w:rPr>
          <w:b/>
          <w:lang w:val="en-GB"/>
        </w:rPr>
        <w:t>participant</w:t>
      </w:r>
      <w:r w:rsidR="00F702BB">
        <w:rPr>
          <w:b/>
          <w:lang w:val="en-GB"/>
        </w:rPr>
        <w:t>s</w:t>
      </w:r>
      <w:r w:rsidR="00C47DB4">
        <w:rPr>
          <w:b/>
          <w:lang w:val="en-GB"/>
        </w:rPr>
        <w:t xml:space="preserve"> who </w:t>
      </w:r>
      <w:proofErr w:type="spellStart"/>
      <w:r w:rsidR="00C47DB4">
        <w:rPr>
          <w:b/>
          <w:lang w:val="en-GB"/>
        </w:rPr>
        <w:t>enroll</w:t>
      </w:r>
      <w:proofErr w:type="spellEnd"/>
      <w:r w:rsidRPr="00832D65">
        <w:rPr>
          <w:b/>
          <w:lang w:val="en-GB"/>
        </w:rPr>
        <w:t xml:space="preserve"> in </w:t>
      </w:r>
      <w:r w:rsidR="00B42088">
        <w:rPr>
          <w:b/>
          <w:lang w:val="en-GB"/>
        </w:rPr>
        <w:t>MTN-015</w:t>
      </w:r>
      <w:r w:rsidR="006868B2" w:rsidRPr="00832D65">
        <w:rPr>
          <w:b/>
          <w:lang w:val="en-GB"/>
        </w:rPr>
        <w:t xml:space="preserve"> </w:t>
      </w:r>
      <w:r w:rsidRPr="00832D65">
        <w:rPr>
          <w:b/>
          <w:lang w:val="en-GB"/>
        </w:rPr>
        <w:t>be asked to do?</w:t>
      </w:r>
    </w:p>
    <w:p w14:paraId="417DBC43" w14:textId="5E0F400A" w:rsidR="00D567DE" w:rsidRPr="00D567DE" w:rsidRDefault="00D567DE" w:rsidP="008F0D47">
      <w:pPr>
        <w:spacing w:after="0" w:line="240" w:lineRule="auto"/>
        <w:rPr>
          <w:lang w:val="en-GB"/>
        </w:rPr>
      </w:pPr>
      <w:r w:rsidRPr="00D567DE">
        <w:rPr>
          <w:lang w:val="en-GB"/>
        </w:rPr>
        <w:t xml:space="preserve">At most study visits, participants will be asked to do the following procedures.  Note that some </w:t>
      </w:r>
      <w:r>
        <w:rPr>
          <w:lang w:val="en-GB"/>
        </w:rPr>
        <w:t>procedures</w:t>
      </w:r>
      <w:r w:rsidRPr="00D567DE">
        <w:rPr>
          <w:lang w:val="en-GB"/>
        </w:rPr>
        <w:t xml:space="preserve"> may </w:t>
      </w:r>
      <w:r>
        <w:rPr>
          <w:lang w:val="en-GB"/>
        </w:rPr>
        <w:t>be omitted</w:t>
      </w:r>
      <w:r w:rsidRPr="00D567DE">
        <w:rPr>
          <w:lang w:val="en-GB"/>
        </w:rPr>
        <w:t xml:space="preserve"> if they have been done within 30 days </w:t>
      </w:r>
      <w:r>
        <w:rPr>
          <w:lang w:val="en-GB"/>
        </w:rPr>
        <w:t xml:space="preserve">as part of their ongoing participation in the </w:t>
      </w:r>
      <w:r w:rsidR="007D729E">
        <w:rPr>
          <w:lang w:val="en-GB"/>
        </w:rPr>
        <w:t>HIV prevention trial:</w:t>
      </w:r>
    </w:p>
    <w:p w14:paraId="2E71A46A" w14:textId="4999AAD4" w:rsidR="00F702BB" w:rsidRPr="008F0D47" w:rsidRDefault="00F702B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Discuss their health and any medications they are taking, including medications for treatment of HIV</w:t>
      </w:r>
    </w:p>
    <w:p w14:paraId="1E29749D" w14:textId="3007987C" w:rsidR="000F57BE" w:rsidRPr="008F0D47" w:rsidRDefault="005379A1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Complete a physical and pelvic exam</w:t>
      </w:r>
    </w:p>
    <w:p w14:paraId="1C5DA633" w14:textId="77777777" w:rsidR="00F702BB" w:rsidRPr="008F0D47" w:rsidRDefault="00F702B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Have laboratory tests, including tests for STIs, pregnancy, and tests to continue to monitor their HIV infection and overall health</w:t>
      </w:r>
    </w:p>
    <w:p w14:paraId="3BE0CE4A" w14:textId="77777777" w:rsidR="00F702BB" w:rsidRPr="008F0D47" w:rsidRDefault="00F702B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Provide blood and vaginal swab samples</w:t>
      </w:r>
    </w:p>
    <w:p w14:paraId="0A662E39" w14:textId="77777777" w:rsidR="00F702BB" w:rsidRPr="008F0D47" w:rsidRDefault="00F702B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 xml:space="preserve">Answer questions about their health and sexual behaviors </w:t>
      </w:r>
    </w:p>
    <w:p w14:paraId="0D07F563" w14:textId="77777777" w:rsidR="00F702BB" w:rsidRPr="008F0D47" w:rsidRDefault="00F702B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 xml:space="preserve">Receive risk reduction counseling and condoms  </w:t>
      </w:r>
    </w:p>
    <w:p w14:paraId="055D7EAE" w14:textId="4FBDC4B9" w:rsidR="00F702BB" w:rsidRPr="008F0D47" w:rsidRDefault="00F702B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Discuss a family planning method to prevent pregnancy, if they are trying to avoid pregnancy</w:t>
      </w:r>
    </w:p>
    <w:p w14:paraId="2628D2FC" w14:textId="33970BD9" w:rsidR="006F0D91" w:rsidRDefault="006F0D91" w:rsidP="008F0D47">
      <w:pPr>
        <w:spacing w:after="0" w:line="240" w:lineRule="auto"/>
        <w:rPr>
          <w:b/>
          <w:lang w:val="en-GB"/>
        </w:rPr>
      </w:pPr>
    </w:p>
    <w:p w14:paraId="41A1BA6A" w14:textId="452CB713" w:rsidR="00832D65" w:rsidRDefault="00832D65" w:rsidP="008F0D47">
      <w:pPr>
        <w:spacing w:after="0" w:line="240" w:lineRule="auto"/>
        <w:rPr>
          <w:b/>
          <w:lang w:val="en-GB"/>
        </w:rPr>
      </w:pPr>
      <w:r w:rsidRPr="00832D65">
        <w:rPr>
          <w:b/>
          <w:lang w:val="en-GB"/>
        </w:rPr>
        <w:t xml:space="preserve">What are the risks?  </w:t>
      </w:r>
    </w:p>
    <w:p w14:paraId="5BC4CB1A" w14:textId="703BE4F7" w:rsidR="00FB1A6E" w:rsidRDefault="007D729E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Participants</w:t>
      </w:r>
      <w:r w:rsidR="00BD276E" w:rsidRPr="00FB1A6E">
        <w:rPr>
          <w:lang w:val="en-GB"/>
        </w:rPr>
        <w:t xml:space="preserve"> may feel discomfort or pain from the exams or blood draws.  </w:t>
      </w:r>
    </w:p>
    <w:p w14:paraId="3C3126C5" w14:textId="505F3F6A" w:rsidR="00FB1A6E" w:rsidRDefault="00BD276E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FB1A6E">
        <w:rPr>
          <w:lang w:val="en-GB"/>
        </w:rPr>
        <w:t>You</w:t>
      </w:r>
      <w:r w:rsidR="00832D65" w:rsidRPr="00FB1A6E">
        <w:rPr>
          <w:lang w:val="en-GB"/>
        </w:rPr>
        <w:t xml:space="preserve"> may be embarrassed by questions and procedures in the study.</w:t>
      </w:r>
      <w:r w:rsidRPr="00FB1A6E">
        <w:rPr>
          <w:lang w:val="en-GB"/>
        </w:rPr>
        <w:t xml:space="preserve">  </w:t>
      </w:r>
    </w:p>
    <w:p w14:paraId="3F77B4A0" w14:textId="4D7EF18E" w:rsidR="002549B9" w:rsidRPr="006D04DC" w:rsidRDefault="00D6169B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Study staff will keep your information private.  However, if others learn about you being in the study, i</w:t>
      </w:r>
      <w:r w:rsidR="00791E1E" w:rsidRPr="00791E1E">
        <w:rPr>
          <w:lang w:val="en-GB"/>
        </w:rPr>
        <w:t xml:space="preserve">t is possible that </w:t>
      </w:r>
      <w:r>
        <w:rPr>
          <w:lang w:val="en-GB"/>
        </w:rPr>
        <w:t>they</w:t>
      </w:r>
      <w:r w:rsidR="00791E1E" w:rsidRPr="00791E1E">
        <w:rPr>
          <w:lang w:val="en-GB"/>
        </w:rPr>
        <w:t xml:space="preserve"> may treat you unfai</w:t>
      </w:r>
      <w:r w:rsidR="00791E1E">
        <w:rPr>
          <w:lang w:val="en-GB"/>
        </w:rPr>
        <w:t>rly or discriminate against you for participating</w:t>
      </w:r>
      <w:bookmarkStart w:id="0" w:name="_GoBack"/>
      <w:bookmarkEnd w:id="0"/>
      <w:r w:rsidR="00791E1E">
        <w:rPr>
          <w:lang w:val="en-GB"/>
        </w:rPr>
        <w:t xml:space="preserve">. </w:t>
      </w:r>
      <w:r w:rsidR="00791E1E" w:rsidRPr="00791E1E">
        <w:rPr>
          <w:lang w:val="en-GB"/>
        </w:rPr>
        <w:t xml:space="preserve"> </w:t>
      </w:r>
    </w:p>
    <w:p w14:paraId="27621021" w14:textId="1E6BEC90" w:rsidR="00D81B20" w:rsidRPr="00832D65" w:rsidRDefault="00D81B20" w:rsidP="008F0D47">
      <w:pPr>
        <w:spacing w:after="0" w:line="240" w:lineRule="auto"/>
        <w:rPr>
          <w:lang w:val="en-GB"/>
        </w:rPr>
      </w:pPr>
    </w:p>
    <w:p w14:paraId="41A1BA6D" w14:textId="32B71AA6" w:rsidR="00832D65" w:rsidRPr="00832D65" w:rsidRDefault="00832D65" w:rsidP="008F0D47">
      <w:pPr>
        <w:spacing w:after="0" w:line="240" w:lineRule="auto"/>
        <w:rPr>
          <w:lang w:val="en-GB"/>
        </w:rPr>
      </w:pPr>
      <w:r w:rsidRPr="00832D65">
        <w:rPr>
          <w:b/>
          <w:lang w:val="en-GB"/>
        </w:rPr>
        <w:t>What are the benefits?</w:t>
      </w:r>
    </w:p>
    <w:p w14:paraId="41A1BA6E" w14:textId="44CBBC36" w:rsidR="00832D65" w:rsidRDefault="007D729E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Participants</w:t>
      </w:r>
      <w:r w:rsidR="00832D65" w:rsidRPr="00187E8D">
        <w:rPr>
          <w:lang w:val="en-GB"/>
        </w:rPr>
        <w:t xml:space="preserve"> will</w:t>
      </w:r>
      <w:r w:rsidR="00D23B66" w:rsidRPr="00187E8D">
        <w:rPr>
          <w:lang w:val="en-GB"/>
        </w:rPr>
        <w:t xml:space="preserve"> </w:t>
      </w:r>
      <w:r w:rsidR="00832D65" w:rsidRPr="00187E8D">
        <w:rPr>
          <w:lang w:val="en-GB"/>
        </w:rPr>
        <w:t>receive</w:t>
      </w:r>
      <w:r w:rsidR="00187E8D">
        <w:rPr>
          <w:lang w:val="en-GB"/>
        </w:rPr>
        <w:t xml:space="preserve"> m</w:t>
      </w:r>
      <w:r w:rsidR="00832D65" w:rsidRPr="00187E8D">
        <w:rPr>
          <w:lang w:val="en-GB"/>
        </w:rPr>
        <w:t>edical exams</w:t>
      </w:r>
      <w:r w:rsidR="00187E8D">
        <w:rPr>
          <w:lang w:val="en-GB"/>
        </w:rPr>
        <w:t>, t</w:t>
      </w:r>
      <w:r w:rsidR="00832D65" w:rsidRPr="00187E8D">
        <w:rPr>
          <w:lang w:val="en-GB"/>
        </w:rPr>
        <w:t>ests to check on their health</w:t>
      </w:r>
      <w:r w:rsidR="00187E8D">
        <w:rPr>
          <w:lang w:val="en-GB"/>
        </w:rPr>
        <w:t>, f</w:t>
      </w:r>
      <w:r w:rsidR="00FB1A6E" w:rsidRPr="00187E8D">
        <w:rPr>
          <w:lang w:val="en-GB"/>
        </w:rPr>
        <w:t>amily planning</w:t>
      </w:r>
      <w:r w:rsidR="00187E8D">
        <w:rPr>
          <w:lang w:val="en-GB"/>
        </w:rPr>
        <w:t xml:space="preserve">, </w:t>
      </w:r>
      <w:r>
        <w:rPr>
          <w:lang w:val="en-GB"/>
        </w:rPr>
        <w:t>risk reduction</w:t>
      </w:r>
      <w:r w:rsidR="00832D65" w:rsidRPr="00187E8D">
        <w:rPr>
          <w:lang w:val="en-GB"/>
        </w:rPr>
        <w:t xml:space="preserve"> counselling</w:t>
      </w:r>
      <w:r w:rsidR="00FB1A6E" w:rsidRPr="00187E8D">
        <w:rPr>
          <w:lang w:val="en-GB"/>
        </w:rPr>
        <w:t xml:space="preserve"> and </w:t>
      </w:r>
      <w:r>
        <w:rPr>
          <w:lang w:val="en-GB"/>
        </w:rPr>
        <w:t xml:space="preserve">STI </w:t>
      </w:r>
      <w:r w:rsidR="00832D65" w:rsidRPr="00187E8D">
        <w:rPr>
          <w:lang w:val="en-GB"/>
        </w:rPr>
        <w:t>testing</w:t>
      </w:r>
      <w:r w:rsidR="00187E8D">
        <w:rPr>
          <w:lang w:val="en-GB"/>
        </w:rPr>
        <w:t>, and t</w:t>
      </w:r>
      <w:r w:rsidR="00FB1A6E" w:rsidRPr="00187E8D">
        <w:rPr>
          <w:lang w:val="en-GB"/>
        </w:rPr>
        <w:t>reatment or referrals, as needed</w:t>
      </w:r>
      <w:r w:rsidR="00187E8D">
        <w:rPr>
          <w:lang w:val="en-GB"/>
        </w:rPr>
        <w:t>.</w:t>
      </w:r>
    </w:p>
    <w:p w14:paraId="01B9BCC8" w14:textId="77777777" w:rsidR="007D729E" w:rsidRPr="007D729E" w:rsidRDefault="007D729E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 xml:space="preserve">This study does not provide treatment for HIV, but study staff will refer you to available sources of medical care, counseling, and other services you may need. </w:t>
      </w:r>
    </w:p>
    <w:p w14:paraId="38FA92D3" w14:textId="77777777" w:rsidR="008F0D47" w:rsidRPr="008F0D47" w:rsidRDefault="00BE597F" w:rsidP="008F0D4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8F0D47">
        <w:rPr>
          <w:lang w:val="en-GB"/>
        </w:rPr>
        <w:t>T</w:t>
      </w:r>
      <w:r w:rsidR="007D729E" w:rsidRPr="008F0D47">
        <w:rPr>
          <w:lang w:val="en-GB"/>
        </w:rPr>
        <w:t xml:space="preserve">he results of study tests may help other doctors make the best medical choices for </w:t>
      </w:r>
      <w:r w:rsidRPr="008F0D47">
        <w:rPr>
          <w:lang w:val="en-GB"/>
        </w:rPr>
        <w:t xml:space="preserve">participants. </w:t>
      </w:r>
    </w:p>
    <w:p w14:paraId="5AF14ECF" w14:textId="30D0E55F" w:rsidR="002B106E" w:rsidRPr="008F0D47" w:rsidRDefault="00BE597F" w:rsidP="008F0D47">
      <w:pPr>
        <w:pStyle w:val="ListParagraph"/>
        <w:spacing w:after="0" w:line="240" w:lineRule="auto"/>
        <w:ind w:left="180"/>
        <w:rPr>
          <w:b/>
          <w:lang w:val="en-GB"/>
        </w:rPr>
      </w:pPr>
      <w:r w:rsidRPr="008F0D47">
        <w:rPr>
          <w:b/>
        </w:rPr>
        <w:t xml:space="preserve"> </w:t>
      </w:r>
    </w:p>
    <w:p w14:paraId="464BCCBC" w14:textId="3C22BC32" w:rsidR="002B106E" w:rsidRPr="008F0D47" w:rsidRDefault="008F0D47" w:rsidP="008F0D47">
      <w:pPr>
        <w:rPr>
          <w:rFonts w:ascii="Calibri" w:hAnsi="Calibri" w:cs="Calibri"/>
          <w:b/>
        </w:rPr>
      </w:pPr>
      <w:r w:rsidRPr="008F0D47">
        <w:rPr>
          <w:rFonts w:ascii="Calibri" w:hAnsi="Calibri" w:cs="Calibri"/>
          <w:b/>
        </w:rPr>
        <w:t>For</w:t>
      </w:r>
      <w:r w:rsidR="009F27EC" w:rsidRPr="008F0D47">
        <w:rPr>
          <w:rFonts w:ascii="Calibri" w:hAnsi="Calibri" w:cs="Calibri"/>
          <w:b/>
        </w:rPr>
        <w:t xml:space="preserve"> </w:t>
      </w:r>
      <w:proofErr w:type="gramStart"/>
      <w:r w:rsidR="009F27EC" w:rsidRPr="008F0D47">
        <w:rPr>
          <w:rFonts w:ascii="Calibri" w:hAnsi="Calibri" w:cs="Calibri"/>
          <w:b/>
        </w:rPr>
        <w:t>questions</w:t>
      </w:r>
      <w:proofErr w:type="gramEnd"/>
      <w:r w:rsidR="009F27EC" w:rsidRPr="008F0D47">
        <w:rPr>
          <w:rFonts w:ascii="Calibri" w:hAnsi="Calibri" w:cs="Calibri"/>
          <w:b/>
        </w:rPr>
        <w:t xml:space="preserve"> more information</w:t>
      </w:r>
      <w:r w:rsidRPr="008F0D47">
        <w:rPr>
          <w:rFonts w:ascii="Calibri" w:hAnsi="Calibri" w:cs="Calibri"/>
          <w:b/>
        </w:rPr>
        <w:t>, please contact the study clinic.</w:t>
      </w:r>
    </w:p>
    <w:sectPr w:rsidR="002B106E" w:rsidRPr="008F0D47" w:rsidSect="008F0D47">
      <w:head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673D" w14:textId="77777777" w:rsidR="008F0D47" w:rsidRDefault="008F0D47" w:rsidP="008F0D47">
      <w:pPr>
        <w:spacing w:after="0" w:line="240" w:lineRule="auto"/>
      </w:pPr>
      <w:r>
        <w:separator/>
      </w:r>
    </w:p>
  </w:endnote>
  <w:endnote w:type="continuationSeparator" w:id="0">
    <w:p w14:paraId="51BA0066" w14:textId="77777777" w:rsidR="008F0D47" w:rsidRDefault="008F0D47" w:rsidP="008F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C9A6B" w14:textId="77777777" w:rsidR="008F0D47" w:rsidRDefault="008F0D47" w:rsidP="008F0D47">
      <w:pPr>
        <w:spacing w:after="0" w:line="240" w:lineRule="auto"/>
      </w:pPr>
      <w:r>
        <w:separator/>
      </w:r>
    </w:p>
  </w:footnote>
  <w:footnote w:type="continuationSeparator" w:id="0">
    <w:p w14:paraId="5AA63F8F" w14:textId="77777777" w:rsidR="008F0D47" w:rsidRDefault="008F0D47" w:rsidP="008F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E0B5" w14:textId="2AC24B14" w:rsidR="008F0D47" w:rsidRPr="008F0D47" w:rsidRDefault="008F0D47" w:rsidP="008F0D47">
    <w:pPr>
      <w:pStyle w:val="IntenseQuote"/>
      <w:rPr>
        <w:color w:val="auto"/>
        <w:lang w:val="en-GB"/>
      </w:rPr>
    </w:pPr>
    <w:r w:rsidRPr="008F0D47">
      <w:rPr>
        <w:color w:val="auto"/>
        <w:lang w:val="en-GB"/>
      </w:rPr>
      <w:t>MTN-015 Study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441"/>
    <w:multiLevelType w:val="hybridMultilevel"/>
    <w:tmpl w:val="00C6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03E"/>
    <w:multiLevelType w:val="hybridMultilevel"/>
    <w:tmpl w:val="AA0A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D265D"/>
    <w:multiLevelType w:val="hybridMultilevel"/>
    <w:tmpl w:val="CE94A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17F50"/>
    <w:multiLevelType w:val="hybridMultilevel"/>
    <w:tmpl w:val="E752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0CF0"/>
    <w:multiLevelType w:val="hybridMultilevel"/>
    <w:tmpl w:val="286AE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6DE7"/>
    <w:multiLevelType w:val="hybridMultilevel"/>
    <w:tmpl w:val="E65007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F16EEB"/>
    <w:multiLevelType w:val="hybridMultilevel"/>
    <w:tmpl w:val="FD22A43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8956F7C"/>
    <w:multiLevelType w:val="hybridMultilevel"/>
    <w:tmpl w:val="724E7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93523"/>
    <w:multiLevelType w:val="hybridMultilevel"/>
    <w:tmpl w:val="7506EF78"/>
    <w:lvl w:ilvl="0" w:tplc="1D72F9EC">
      <w:numFmt w:val="bullet"/>
      <w:lvlText w:val="•"/>
      <w:lvlJc w:val="right"/>
      <w:pPr>
        <w:ind w:left="5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3e8c97f-df8f-450a-be3b-4429f4951fce"/>
  </w:docVars>
  <w:rsids>
    <w:rsidRoot w:val="006C662C"/>
    <w:rsid w:val="000C4137"/>
    <w:rsid w:val="000D43A4"/>
    <w:rsid w:val="000D4472"/>
    <w:rsid w:val="000D52B1"/>
    <w:rsid w:val="000F57BE"/>
    <w:rsid w:val="000F6D9E"/>
    <w:rsid w:val="001021E4"/>
    <w:rsid w:val="001172C2"/>
    <w:rsid w:val="00121A19"/>
    <w:rsid w:val="00187E8D"/>
    <w:rsid w:val="001C23F4"/>
    <w:rsid w:val="001E2B9F"/>
    <w:rsid w:val="001F2329"/>
    <w:rsid w:val="00232C0C"/>
    <w:rsid w:val="00245524"/>
    <w:rsid w:val="002549B9"/>
    <w:rsid w:val="002724DF"/>
    <w:rsid w:val="002B106E"/>
    <w:rsid w:val="00300E62"/>
    <w:rsid w:val="00306638"/>
    <w:rsid w:val="003558EE"/>
    <w:rsid w:val="003636BD"/>
    <w:rsid w:val="00444AFA"/>
    <w:rsid w:val="00447D33"/>
    <w:rsid w:val="00451B1A"/>
    <w:rsid w:val="00455368"/>
    <w:rsid w:val="00473B85"/>
    <w:rsid w:val="004A3164"/>
    <w:rsid w:val="004A3BE0"/>
    <w:rsid w:val="004B4278"/>
    <w:rsid w:val="004B482A"/>
    <w:rsid w:val="004B4F1C"/>
    <w:rsid w:val="004C63DB"/>
    <w:rsid w:val="004D5563"/>
    <w:rsid w:val="004D713E"/>
    <w:rsid w:val="004F2CE0"/>
    <w:rsid w:val="004F577C"/>
    <w:rsid w:val="005379A1"/>
    <w:rsid w:val="005678DC"/>
    <w:rsid w:val="0058326B"/>
    <w:rsid w:val="00594193"/>
    <w:rsid w:val="005A27D3"/>
    <w:rsid w:val="005D761F"/>
    <w:rsid w:val="005F69B3"/>
    <w:rsid w:val="00610242"/>
    <w:rsid w:val="006868B2"/>
    <w:rsid w:val="006B5F0C"/>
    <w:rsid w:val="006C662C"/>
    <w:rsid w:val="006D04DC"/>
    <w:rsid w:val="006F0D91"/>
    <w:rsid w:val="006F41AF"/>
    <w:rsid w:val="006F72E2"/>
    <w:rsid w:val="007014D6"/>
    <w:rsid w:val="00711BBD"/>
    <w:rsid w:val="007128F8"/>
    <w:rsid w:val="00727A47"/>
    <w:rsid w:val="007579E7"/>
    <w:rsid w:val="00757FBC"/>
    <w:rsid w:val="007609FA"/>
    <w:rsid w:val="00765D23"/>
    <w:rsid w:val="00791E1E"/>
    <w:rsid w:val="007B6FB7"/>
    <w:rsid w:val="007D729E"/>
    <w:rsid w:val="00802039"/>
    <w:rsid w:val="00816678"/>
    <w:rsid w:val="00827097"/>
    <w:rsid w:val="00832D65"/>
    <w:rsid w:val="00881383"/>
    <w:rsid w:val="0088361E"/>
    <w:rsid w:val="008928F0"/>
    <w:rsid w:val="008A5621"/>
    <w:rsid w:val="008D0C36"/>
    <w:rsid w:val="008F0D47"/>
    <w:rsid w:val="008F50F8"/>
    <w:rsid w:val="008F70EF"/>
    <w:rsid w:val="00902A35"/>
    <w:rsid w:val="00905B45"/>
    <w:rsid w:val="00957A97"/>
    <w:rsid w:val="00974228"/>
    <w:rsid w:val="00987636"/>
    <w:rsid w:val="009B02EE"/>
    <w:rsid w:val="009C1932"/>
    <w:rsid w:val="009F27EC"/>
    <w:rsid w:val="009F376E"/>
    <w:rsid w:val="00A020FA"/>
    <w:rsid w:val="00A11AC3"/>
    <w:rsid w:val="00AB59CD"/>
    <w:rsid w:val="00AD2BDB"/>
    <w:rsid w:val="00AE13E1"/>
    <w:rsid w:val="00AF6226"/>
    <w:rsid w:val="00B023B5"/>
    <w:rsid w:val="00B11E70"/>
    <w:rsid w:val="00B42088"/>
    <w:rsid w:val="00B92764"/>
    <w:rsid w:val="00B92D40"/>
    <w:rsid w:val="00BB3844"/>
    <w:rsid w:val="00BD276E"/>
    <w:rsid w:val="00BE1066"/>
    <w:rsid w:val="00BE597F"/>
    <w:rsid w:val="00C47DB4"/>
    <w:rsid w:val="00C5383A"/>
    <w:rsid w:val="00C95A10"/>
    <w:rsid w:val="00CA0E1E"/>
    <w:rsid w:val="00CA2CC5"/>
    <w:rsid w:val="00CC4455"/>
    <w:rsid w:val="00D16987"/>
    <w:rsid w:val="00D23B66"/>
    <w:rsid w:val="00D24479"/>
    <w:rsid w:val="00D246F4"/>
    <w:rsid w:val="00D3167E"/>
    <w:rsid w:val="00D567DE"/>
    <w:rsid w:val="00D6169B"/>
    <w:rsid w:val="00D64A42"/>
    <w:rsid w:val="00D81B20"/>
    <w:rsid w:val="00D83E35"/>
    <w:rsid w:val="00D8450E"/>
    <w:rsid w:val="00DD4709"/>
    <w:rsid w:val="00DF4820"/>
    <w:rsid w:val="00E14413"/>
    <w:rsid w:val="00E55FEE"/>
    <w:rsid w:val="00E70CF4"/>
    <w:rsid w:val="00E86B8C"/>
    <w:rsid w:val="00EB3D95"/>
    <w:rsid w:val="00EC3EFC"/>
    <w:rsid w:val="00F27329"/>
    <w:rsid w:val="00F54627"/>
    <w:rsid w:val="00F613D6"/>
    <w:rsid w:val="00F702BB"/>
    <w:rsid w:val="00FB1A6E"/>
    <w:rsid w:val="00FC2639"/>
    <w:rsid w:val="00F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1BA54"/>
  <w15:docId w15:val="{1F4E5822-9BB7-462E-8337-180768B2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0D47"/>
  </w:style>
  <w:style w:type="paragraph" w:styleId="Heading1">
    <w:name w:val="heading 1"/>
    <w:basedOn w:val="Normal"/>
    <w:next w:val="Normal"/>
    <w:link w:val="Heading1Char"/>
    <w:uiPriority w:val="9"/>
    <w:qFormat/>
    <w:rsid w:val="008F0D4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D4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D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D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D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D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D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6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F0D4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7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2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B1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47"/>
  </w:style>
  <w:style w:type="paragraph" w:styleId="Footer">
    <w:name w:val="footer"/>
    <w:basedOn w:val="Normal"/>
    <w:link w:val="FooterChar"/>
    <w:uiPriority w:val="99"/>
    <w:unhideWhenUsed/>
    <w:rsid w:val="008F0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47"/>
  </w:style>
  <w:style w:type="character" w:customStyle="1" w:styleId="Heading1Char">
    <w:name w:val="Heading 1 Char"/>
    <w:basedOn w:val="DefaultParagraphFont"/>
    <w:link w:val="Heading1"/>
    <w:uiPriority w:val="9"/>
    <w:rsid w:val="008F0D4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D4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D4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D4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D4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D4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D4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D4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D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F0D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F0D4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D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F0D4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F0D47"/>
    <w:rPr>
      <w:b/>
      <w:bCs/>
    </w:rPr>
  </w:style>
  <w:style w:type="character" w:styleId="Emphasis">
    <w:name w:val="Emphasis"/>
    <w:basedOn w:val="DefaultParagraphFont"/>
    <w:uiPriority w:val="20"/>
    <w:qFormat/>
    <w:rsid w:val="008F0D47"/>
    <w:rPr>
      <w:i/>
      <w:iCs/>
      <w:color w:val="F79646" w:themeColor="accent6"/>
    </w:rPr>
  </w:style>
  <w:style w:type="paragraph" w:styleId="NoSpacing">
    <w:name w:val="No Spacing"/>
    <w:uiPriority w:val="1"/>
    <w:qFormat/>
    <w:rsid w:val="008F0D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F0D4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F0D4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D4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D4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0D4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F0D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0D4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F0D47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8F0D4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D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6" ma:contentTypeDescription="Create a new document." ma:contentTypeScope="" ma:versionID="81daa1eec9a9d9599619bfc7b935d289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be578a0752cd774d2afe306bd5cc223a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ol xmlns="E6E80880-BE38-4DD8-99DA-434F2D03D560">Counseling</Tool>
    <Status xmlns="e6e80880-be38-4dd8-99da-434f2d03d560">Final</Status>
    <For_x0020_Review xmlns="E6E80880-BE38-4DD8-99DA-434F2D03D560">Yes</For_x0020_Review>
    <new_x0020_metadata xmlns="e6e80880-be38-4dd8-99da-434f2d03d56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4439-34EB-407E-9C38-721D74F35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3A791-B012-4DAA-A10E-6F1E87326C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173C0D1-890F-4CA2-A87A-8AB8665A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72B4-A24B-4F4C-9ECD-BFD9004AE79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E6E80880-BE38-4DD8-99DA-434F2D03D560"/>
    <ds:schemaRef ds:uri="e6e80880-be38-4dd8-99da-434f2d03d560"/>
    <ds:schemaRef ds:uri="0cdb9d7b-3bdb-4b1c-be50-7737cb6ee7a2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8FAB73E-9DE7-4445-831F-32A193CB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der Straten, Ariane</dc:creator>
  <cp:lastModifiedBy>Ashley Mayo</cp:lastModifiedBy>
  <cp:revision>5</cp:revision>
  <cp:lastPrinted>2016-04-05T20:24:00Z</cp:lastPrinted>
  <dcterms:created xsi:type="dcterms:W3CDTF">2017-06-09T18:03:00Z</dcterms:created>
  <dcterms:modified xsi:type="dcterms:W3CDTF">2017-06-12T23:51:00Z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  <property fmtid="{D5CDD505-2E9C-101B-9397-08002B2CF9AE}" pid="3" name="_NewReviewCycle">
    <vt:lpwstr/>
  </property>
</Properties>
</file>